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39B" w:rsidRPr="002E5696" w:rsidRDefault="00D7239B" w:rsidP="00D7239B">
      <w:pPr>
        <w:spacing w:after="200"/>
        <w:jc w:val="center"/>
        <w:rPr>
          <w:rFonts w:eastAsiaTheme="minorHAnsi"/>
          <w:b/>
        </w:rPr>
      </w:pPr>
      <w:r w:rsidRPr="002E5696">
        <w:rPr>
          <w:rFonts w:eastAsiaTheme="minorHAnsi"/>
          <w:b/>
        </w:rPr>
        <w:t>PÁLYÁZATI FELHÍVÁS</w:t>
      </w:r>
    </w:p>
    <w:p w:rsidR="00D7239B" w:rsidRPr="002E5696" w:rsidRDefault="00D7239B" w:rsidP="00D7239B">
      <w:pPr>
        <w:spacing w:after="200"/>
        <w:jc w:val="center"/>
        <w:rPr>
          <w:rFonts w:eastAsiaTheme="minorHAnsi"/>
          <w:b/>
        </w:rPr>
      </w:pP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A Csákvári Önkormányzati Társulás a Magyarország helyi önkormányzatairól szóló 2011. évi CLXXXIX. törvény 119. § (4) bekezdése, az államháztartásról szóló 2011. évi CXCV. törvény 70. §</w:t>
      </w:r>
      <w:proofErr w:type="spellStart"/>
      <w:r w:rsidRPr="002E5696">
        <w:rPr>
          <w:rFonts w:eastAsiaTheme="minorHAnsi"/>
        </w:rPr>
        <w:t>-</w:t>
      </w:r>
      <w:proofErr w:type="gramStart"/>
      <w:r w:rsidRPr="002E5696">
        <w:rPr>
          <w:rFonts w:eastAsiaTheme="minorHAnsi"/>
        </w:rPr>
        <w:t>a</w:t>
      </w:r>
      <w:proofErr w:type="spellEnd"/>
      <w:proofErr w:type="gramEnd"/>
      <w:r w:rsidRPr="002E5696">
        <w:rPr>
          <w:rFonts w:eastAsiaTheme="minorHAnsi"/>
        </w:rPr>
        <w:t>, és a költségvetési szervek belső kontrollrendszeréről és belső ellenőrzéséről szóló 370/2011. (XII.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31.) Korm. rendelet alapján pályázatot ír ki a 201</w:t>
      </w:r>
      <w:r>
        <w:rPr>
          <w:rFonts w:eastAsiaTheme="minorHAnsi"/>
        </w:rPr>
        <w:t>9</w:t>
      </w:r>
      <w:r w:rsidRPr="002E5696">
        <w:rPr>
          <w:rFonts w:eastAsiaTheme="minorHAnsi"/>
        </w:rPr>
        <w:t>. évi belső ellenőrzési feladatok és belső ellenőrzési vezetői tevékenység elvégzésére.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Ellátandó feladat:</w:t>
      </w:r>
    </w:p>
    <w:p w:rsidR="00D7239B" w:rsidRPr="002E5696" w:rsidRDefault="00D7239B" w:rsidP="00D7239B">
      <w:pPr>
        <w:numPr>
          <w:ilvl w:val="0"/>
          <w:numId w:val="3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költségvetési szervek belső kontrollrendszeréről és belső ellenőrzéséről szóló 370/2011.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(XII.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31.) Korm. rendeletben meghatározott belső ellenőrzési, valamint belső ellenőrzési vezetői feladatok ell</w:t>
      </w:r>
      <w:r w:rsidRPr="002E5696">
        <w:rPr>
          <w:rFonts w:eastAsiaTheme="minorHAnsi"/>
        </w:rPr>
        <w:t>á</w:t>
      </w:r>
      <w:r w:rsidRPr="002E5696">
        <w:rPr>
          <w:rFonts w:eastAsiaTheme="minorHAnsi"/>
        </w:rPr>
        <w:t>tása.</w:t>
      </w:r>
    </w:p>
    <w:p w:rsidR="00D7239B" w:rsidRPr="002E5696" w:rsidRDefault="00D7239B" w:rsidP="00D7239B">
      <w:pPr>
        <w:numPr>
          <w:ilvl w:val="0"/>
          <w:numId w:val="3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Az ellenőrizendő és ellenőrzött intézményekkel való folyamatos kapcsolattartás és tanácsadás.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Pályázati feltételek:</w:t>
      </w:r>
    </w:p>
    <w:p w:rsidR="00D7239B" w:rsidRPr="002E5696" w:rsidRDefault="00D7239B" w:rsidP="00D7239B">
      <w:pPr>
        <w:numPr>
          <w:ilvl w:val="0"/>
          <w:numId w:val="1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pályázaton azok a belföldi természetes és jogi személyek, jogi személyiséggel nem rendelkező társaságok (cégek) vehetnek részt, akik, illetve amelyeknek a belső ellenőrzési feladatokat tényleg</w:t>
      </w:r>
      <w:r w:rsidRPr="002E5696">
        <w:rPr>
          <w:rFonts w:eastAsiaTheme="minorHAnsi"/>
        </w:rPr>
        <w:t>e</w:t>
      </w:r>
      <w:r w:rsidRPr="002E5696">
        <w:rPr>
          <w:rFonts w:eastAsiaTheme="minorHAnsi"/>
        </w:rPr>
        <w:t>sen ellátó tagja, illetőleg munkavállalója megfelel a költségvetési szervek belső kontrollrendszeréről és belső ellenőrzéséről szóló 370/2011.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(XII.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31.) Korm. rendelet 24. §</w:t>
      </w:r>
      <w:proofErr w:type="spellStart"/>
      <w:r w:rsidRPr="002E5696">
        <w:rPr>
          <w:rFonts w:eastAsiaTheme="minorHAnsi"/>
        </w:rPr>
        <w:t>-ában</w:t>
      </w:r>
      <w:proofErr w:type="spellEnd"/>
      <w:r w:rsidRPr="002E5696">
        <w:rPr>
          <w:rFonts w:eastAsiaTheme="minorHAnsi"/>
        </w:rPr>
        <w:t xml:space="preserve"> foglalt követelménye</w:t>
      </w:r>
      <w:r w:rsidRPr="002E5696">
        <w:rPr>
          <w:rFonts w:eastAsiaTheme="minorHAnsi"/>
        </w:rPr>
        <w:t>k</w:t>
      </w:r>
      <w:r w:rsidRPr="002E5696">
        <w:rPr>
          <w:rFonts w:eastAsiaTheme="minorHAnsi"/>
        </w:rPr>
        <w:t>nek.</w:t>
      </w:r>
    </w:p>
    <w:p w:rsidR="00D7239B" w:rsidRPr="002E5696" w:rsidRDefault="00D7239B" w:rsidP="00D7239B">
      <w:pPr>
        <w:numPr>
          <w:ilvl w:val="0"/>
          <w:numId w:val="1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 xml:space="preserve">Természetes </w:t>
      </w:r>
      <w:proofErr w:type="gramStart"/>
      <w:r w:rsidRPr="002E5696">
        <w:rPr>
          <w:rFonts w:eastAsiaTheme="minorHAnsi"/>
        </w:rPr>
        <w:t>személy pályázó</w:t>
      </w:r>
      <w:proofErr w:type="gramEnd"/>
      <w:r w:rsidRPr="002E5696">
        <w:rPr>
          <w:rFonts w:eastAsiaTheme="minorHAnsi"/>
        </w:rPr>
        <w:t>, vagy a belső ellenőr cég részéről megnevezett, belső ellenőrzést e</w:t>
      </w:r>
      <w:r w:rsidRPr="002E5696">
        <w:rPr>
          <w:rFonts w:eastAsiaTheme="minorHAnsi"/>
        </w:rPr>
        <w:t>l</w:t>
      </w:r>
      <w:r w:rsidRPr="002E5696">
        <w:rPr>
          <w:rFonts w:eastAsiaTheme="minorHAnsi"/>
        </w:rPr>
        <w:t>végző természetes személy esetén büntetlen előélet.</w:t>
      </w:r>
    </w:p>
    <w:p w:rsidR="00D7239B" w:rsidRPr="002E5696" w:rsidRDefault="00D7239B" w:rsidP="00D7239B">
      <w:pPr>
        <w:numPr>
          <w:ilvl w:val="0"/>
          <w:numId w:val="1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költségvetési szervek belső kontrollrendszeréről és belső ellenőrzéséről szóló 370/2011.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(XII.</w:t>
      </w:r>
      <w:r>
        <w:rPr>
          <w:rFonts w:eastAsiaTheme="minorHAnsi"/>
        </w:rPr>
        <w:t xml:space="preserve"> </w:t>
      </w:r>
      <w:r w:rsidRPr="002E5696">
        <w:rPr>
          <w:rFonts w:eastAsiaTheme="minorHAnsi"/>
        </w:rPr>
        <w:t>31.) Korm. rendelet 20.§</w:t>
      </w:r>
      <w:proofErr w:type="spellStart"/>
      <w:r w:rsidRPr="002E5696">
        <w:rPr>
          <w:rFonts w:eastAsiaTheme="minorHAnsi"/>
        </w:rPr>
        <w:t>-ában</w:t>
      </w:r>
      <w:proofErr w:type="spellEnd"/>
      <w:r w:rsidRPr="002E5696">
        <w:rPr>
          <w:rFonts w:eastAsiaTheme="minorHAnsi"/>
        </w:rPr>
        <w:t xml:space="preserve"> meghatározott összeférhetetlenségi ok hiánya.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Pályázat részeként benyújtandó iratok, igazolások: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pályázó neve, adatai, elérhetősége.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Ha a pályázó jogi személy, a pályázatnak tartalmaznia kell a pályázattevőnek a beadás idejéhez k</w:t>
      </w:r>
      <w:r w:rsidRPr="002E5696">
        <w:rPr>
          <w:rFonts w:eastAsiaTheme="minorHAnsi"/>
        </w:rPr>
        <w:t>é</w:t>
      </w:r>
      <w:r w:rsidRPr="002E5696">
        <w:rPr>
          <w:rFonts w:eastAsiaTheme="minorHAnsi"/>
        </w:rPr>
        <w:t>pest 30 napnál nem régebbi eredeti cégkivonatát, vagy annak közjegyző által hitelesített másolatát. A belső ellenőr cég részéről kerüljön megnevezésre a belső ellenőrzést elvégző természetes személy neve és adatai.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 xml:space="preserve">A belső ellenőr </w:t>
      </w:r>
      <w:proofErr w:type="gramStart"/>
      <w:r w:rsidRPr="002E5696">
        <w:rPr>
          <w:rFonts w:eastAsiaTheme="minorHAnsi"/>
        </w:rPr>
        <w:t>cég pályázó</w:t>
      </w:r>
      <w:proofErr w:type="gramEnd"/>
      <w:r w:rsidRPr="002E5696">
        <w:rPr>
          <w:rFonts w:eastAsiaTheme="minorHAnsi"/>
        </w:rPr>
        <w:t xml:space="preserve"> tevékenységének rövid szakmai bemutatása, illetőleg természetes sz</w:t>
      </w:r>
      <w:r w:rsidRPr="002E5696">
        <w:rPr>
          <w:rFonts w:eastAsiaTheme="minorHAnsi"/>
        </w:rPr>
        <w:t>e</w:t>
      </w:r>
      <w:r w:rsidRPr="002E5696">
        <w:rPr>
          <w:rFonts w:eastAsiaTheme="minorHAnsi"/>
        </w:rPr>
        <w:t>mély pályázó, vagy a belső ellenőr cég részéről megnevezett, belső ellenőrzést elvégző természetes személy fényképpel ellátott szakmai önéletrajza.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 xml:space="preserve">A természetes </w:t>
      </w:r>
      <w:proofErr w:type="gramStart"/>
      <w:r w:rsidRPr="002E5696">
        <w:rPr>
          <w:rFonts w:eastAsiaTheme="minorHAnsi"/>
        </w:rPr>
        <w:t>személy pályázó</w:t>
      </w:r>
      <w:proofErr w:type="gramEnd"/>
      <w:r w:rsidRPr="002E5696">
        <w:rPr>
          <w:rFonts w:eastAsiaTheme="minorHAnsi"/>
        </w:rPr>
        <w:t>, vagy a belső ellenőr cég részéről megnevezett, belső ellenőrzést elvégző természetes személy képesítést igazoló dokumentumainak másolata.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Az államháztartásért felelős miniszternek az Áht. 70.§ (4) bekezdése szerinti engedélyének másolata, vagy az annak meglétéről kiadott igazolás.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Referenciaigazolás, az államháztartás alrendszereiben szerzett tapasztalatok ismertetése.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 xml:space="preserve">A természetes </w:t>
      </w:r>
      <w:proofErr w:type="gramStart"/>
      <w:r w:rsidRPr="002E5696">
        <w:rPr>
          <w:rFonts w:eastAsiaTheme="minorHAnsi"/>
        </w:rPr>
        <w:t>személy pályázó</w:t>
      </w:r>
      <w:proofErr w:type="gramEnd"/>
      <w:r w:rsidRPr="002E5696">
        <w:rPr>
          <w:rFonts w:eastAsiaTheme="minorHAnsi"/>
        </w:rPr>
        <w:t>, vagy a belső ellenőr cég részéről megnevezett, belső ellenőrzést elvégző természetes személy szakmai gyakorlatának igazolása.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 xml:space="preserve">A természetes </w:t>
      </w:r>
      <w:proofErr w:type="gramStart"/>
      <w:r w:rsidRPr="002E5696">
        <w:rPr>
          <w:rFonts w:eastAsiaTheme="minorHAnsi"/>
        </w:rPr>
        <w:t>személy pályázó</w:t>
      </w:r>
      <w:proofErr w:type="gramEnd"/>
      <w:r w:rsidRPr="002E5696">
        <w:rPr>
          <w:rFonts w:eastAsiaTheme="minorHAnsi"/>
        </w:rPr>
        <w:t>, vagy a belső ellenőr cég részéről megnevezett, belső ellenőrzést elvégző természetes személy esetén 3 hónapnál nem régebbi hatósági erkölcsi bizonyítvány.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pályázó nyilatkozata arra vonatkozóan, hogy személyében összeférhetetlenségi ok nem áll fenn.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 xml:space="preserve">A pályázó nyilatkozata arról, hogy a pályázati anyagában foglalt személyes adatainak a pályázati eljárással összefüggő kezeléséhez hozzájárul. 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lastRenderedPageBreak/>
        <w:t>A pályázó nyilatkozata arról, hogy a pályázati anyagát a pályázat elbírálásában résztvevők megi</w:t>
      </w:r>
      <w:r w:rsidRPr="002E5696">
        <w:rPr>
          <w:rFonts w:eastAsiaTheme="minorHAnsi"/>
        </w:rPr>
        <w:t>s</w:t>
      </w:r>
      <w:r w:rsidRPr="002E5696">
        <w:rPr>
          <w:rFonts w:eastAsiaTheme="minorHAnsi"/>
        </w:rPr>
        <w:t>merhetik.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belső ellenőrzési díj mértékének és a fizetési feltételeknek a meghatározása.</w:t>
      </w:r>
    </w:p>
    <w:p w:rsidR="00D7239B" w:rsidRPr="002E5696" w:rsidRDefault="00D7239B" w:rsidP="00D7239B">
      <w:pPr>
        <w:numPr>
          <w:ilvl w:val="0"/>
          <w:numId w:val="2"/>
        </w:numPr>
        <w:spacing w:after="200" w:line="276" w:lineRule="auto"/>
        <w:ind w:left="142" w:hanging="142"/>
        <w:contextualSpacing/>
        <w:rPr>
          <w:rFonts w:eastAsiaTheme="minorHAnsi"/>
        </w:rPr>
      </w:pPr>
      <w:r w:rsidRPr="002E5696">
        <w:rPr>
          <w:rFonts w:eastAsiaTheme="minorHAnsi"/>
        </w:rPr>
        <w:t>A pályázó nyilatkozata a személyes kapcsolattartás módjáról.</w:t>
      </w:r>
    </w:p>
    <w:p w:rsidR="00D7239B" w:rsidRPr="002E5696" w:rsidRDefault="00D7239B" w:rsidP="00D7239B">
      <w:pPr>
        <w:rPr>
          <w:rFonts w:eastAsiaTheme="minorHAnsi"/>
          <w:u w:val="single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 xml:space="preserve">Pályázat benyújtásának helye: 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Csákvári Önkormányzati Társulás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8083 Csákvár, Szabadság tér 9.</w:t>
      </w:r>
    </w:p>
    <w:p w:rsidR="00D7239B" w:rsidRPr="002E5696" w:rsidRDefault="00D7239B" w:rsidP="00D7239B">
      <w:pPr>
        <w:rPr>
          <w:rFonts w:eastAsiaTheme="minorHAnsi"/>
          <w:u w:val="single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Pályázat benyújtásának módja: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Postai úton, zárt borítékban. A borítékon fel kell tüntetni: „</w:t>
      </w:r>
      <w:r w:rsidRPr="002E5696">
        <w:rPr>
          <w:rFonts w:eastAsiaTheme="minorHAnsi"/>
          <w:i/>
        </w:rPr>
        <w:t>Pályázat belső ellenőrzési feladatok elvé</w:t>
      </w:r>
      <w:r w:rsidRPr="002E5696">
        <w:rPr>
          <w:rFonts w:eastAsiaTheme="minorHAnsi"/>
          <w:i/>
        </w:rPr>
        <w:t>g</w:t>
      </w:r>
      <w:r w:rsidRPr="002E5696">
        <w:rPr>
          <w:rFonts w:eastAsiaTheme="minorHAnsi"/>
          <w:i/>
        </w:rPr>
        <w:t>zésére 201</w:t>
      </w:r>
      <w:r>
        <w:rPr>
          <w:rFonts w:eastAsiaTheme="minorHAnsi"/>
          <w:i/>
        </w:rPr>
        <w:t>9</w:t>
      </w:r>
      <w:r w:rsidRPr="002E5696">
        <w:rPr>
          <w:rFonts w:eastAsiaTheme="minorHAnsi"/>
          <w:i/>
        </w:rPr>
        <w:t>.</w:t>
      </w:r>
      <w:r w:rsidRPr="002E5696">
        <w:rPr>
          <w:rFonts w:eastAsiaTheme="minorHAnsi"/>
        </w:rPr>
        <w:t>”.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Pályázat elbírálásának módja: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A benyújtási határidőt követő soron következő Csákvári Önkormányzati Társulás Társulási Tanácsa Pénzügyi és Költségvetési Bizottsága ülésén kerülnek bontásra a benyújtott pályázatok. A benyújtott pályázatok közül a legkedvezőbb árajánlatot adó részesül előnyben.</w:t>
      </w:r>
    </w:p>
    <w:p w:rsidR="00D7239B" w:rsidRPr="002E5696" w:rsidRDefault="00D7239B" w:rsidP="00D7239B">
      <w:pPr>
        <w:rPr>
          <w:rFonts w:eastAsiaTheme="minorHAnsi"/>
          <w:u w:val="single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Pályázat benyújtásának határideje: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201</w:t>
      </w:r>
      <w:r>
        <w:rPr>
          <w:rFonts w:eastAsiaTheme="minorHAnsi"/>
        </w:rPr>
        <w:t>9</w:t>
      </w:r>
      <w:r w:rsidRPr="002E5696">
        <w:rPr>
          <w:rFonts w:eastAsiaTheme="minorHAnsi"/>
        </w:rPr>
        <w:t>. március 12. (hétfő) 12:00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Pályázattal kapcsolatos további információk: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A pályázattal kapcsolatosan további tájékoztatást Tóth Jánosné munkaszervezet vezető nyújt.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 xml:space="preserve">A pályázatot kiíró a pályázat eredménytelenné nyilvánításának jogát fenntartja. 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A megbízás időtartama:</w:t>
      </w:r>
    </w:p>
    <w:p w:rsidR="00D7239B" w:rsidRPr="002E5696" w:rsidRDefault="00D7239B" w:rsidP="00D7239B">
      <w:pPr>
        <w:rPr>
          <w:rFonts w:eastAsiaTheme="minorHAnsi"/>
        </w:rPr>
      </w:pPr>
      <w:r w:rsidRPr="002E5696">
        <w:rPr>
          <w:rFonts w:eastAsiaTheme="minorHAnsi"/>
        </w:rPr>
        <w:t>Határozott idejű megbízási szerződés jön létre 201</w:t>
      </w:r>
      <w:r>
        <w:rPr>
          <w:rFonts w:eastAsiaTheme="minorHAnsi"/>
        </w:rPr>
        <w:t>9</w:t>
      </w:r>
      <w:r w:rsidRPr="002E5696">
        <w:rPr>
          <w:rFonts w:eastAsiaTheme="minorHAnsi"/>
        </w:rPr>
        <w:t>. december 31. napjáig.</w:t>
      </w:r>
    </w:p>
    <w:p w:rsidR="00D7239B" w:rsidRPr="002E5696" w:rsidRDefault="00D7239B" w:rsidP="00D7239B">
      <w:pPr>
        <w:rPr>
          <w:rFonts w:eastAsiaTheme="minorHAnsi"/>
        </w:rPr>
      </w:pPr>
    </w:p>
    <w:p w:rsidR="00D7239B" w:rsidRPr="002E5696" w:rsidRDefault="00D7239B" w:rsidP="00D7239B">
      <w:pPr>
        <w:rPr>
          <w:rFonts w:eastAsiaTheme="minorHAnsi"/>
          <w:u w:val="single"/>
        </w:rPr>
      </w:pPr>
      <w:r w:rsidRPr="002E5696">
        <w:rPr>
          <w:rFonts w:eastAsiaTheme="minorHAnsi"/>
          <w:u w:val="single"/>
        </w:rPr>
        <w:t>Az ellenőrizendő szervezeti egységek, feladatok köre:</w:t>
      </w:r>
    </w:p>
    <w:p w:rsidR="00D7239B" w:rsidRPr="002E5696" w:rsidRDefault="00D7239B" w:rsidP="00D7239B">
      <w:pPr>
        <w:rPr>
          <w:rFonts w:eastAsiaTheme="minorHAnsi"/>
          <w:i/>
        </w:rPr>
      </w:pPr>
      <w:r w:rsidRPr="002E5696">
        <w:rPr>
          <w:rFonts w:eastAsiaTheme="minorHAnsi"/>
          <w:i/>
        </w:rPr>
        <w:t>{Társulási Tanácsi határozat</w:t>
      </w:r>
      <w:r>
        <w:rPr>
          <w:rFonts w:eastAsiaTheme="minorHAnsi"/>
          <w:i/>
        </w:rPr>
        <w:t>a</w:t>
      </w:r>
      <w:r w:rsidRPr="002E5696">
        <w:rPr>
          <w:rFonts w:eastAsiaTheme="minorHAnsi"/>
          <w:i/>
        </w:rPr>
        <w:t xml:space="preserve"> alapján – összesített belső ellenőrzési ütemterv}</w:t>
      </w:r>
    </w:p>
    <w:p w:rsidR="00955333" w:rsidRDefault="00D7239B"/>
    <w:sectPr w:rsidR="00955333" w:rsidSect="006A4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193"/>
    <w:multiLevelType w:val="hybridMultilevel"/>
    <w:tmpl w:val="EAC8C154"/>
    <w:lvl w:ilvl="0" w:tplc="759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F4F88"/>
    <w:multiLevelType w:val="hybridMultilevel"/>
    <w:tmpl w:val="D3C60204"/>
    <w:lvl w:ilvl="0" w:tplc="759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2357D"/>
    <w:multiLevelType w:val="hybridMultilevel"/>
    <w:tmpl w:val="6C381CF6"/>
    <w:lvl w:ilvl="0" w:tplc="759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239B"/>
    <w:rsid w:val="00114034"/>
    <w:rsid w:val="00127BEA"/>
    <w:rsid w:val="001741CD"/>
    <w:rsid w:val="00176D2C"/>
    <w:rsid w:val="001D1A86"/>
    <w:rsid w:val="002079D2"/>
    <w:rsid w:val="00320468"/>
    <w:rsid w:val="003221AD"/>
    <w:rsid w:val="003C423E"/>
    <w:rsid w:val="004069F3"/>
    <w:rsid w:val="005102CA"/>
    <w:rsid w:val="00537BAB"/>
    <w:rsid w:val="00582B9F"/>
    <w:rsid w:val="005B4526"/>
    <w:rsid w:val="0060592B"/>
    <w:rsid w:val="006341F3"/>
    <w:rsid w:val="0063602A"/>
    <w:rsid w:val="0066621F"/>
    <w:rsid w:val="006A4EA7"/>
    <w:rsid w:val="006B3962"/>
    <w:rsid w:val="00740EB5"/>
    <w:rsid w:val="00781282"/>
    <w:rsid w:val="007D5943"/>
    <w:rsid w:val="00814400"/>
    <w:rsid w:val="00821414"/>
    <w:rsid w:val="00834E53"/>
    <w:rsid w:val="00844375"/>
    <w:rsid w:val="008F422B"/>
    <w:rsid w:val="0094392B"/>
    <w:rsid w:val="009A32A5"/>
    <w:rsid w:val="00C0289F"/>
    <w:rsid w:val="00CC4A9F"/>
    <w:rsid w:val="00D1520E"/>
    <w:rsid w:val="00D7239B"/>
    <w:rsid w:val="00E24FC3"/>
    <w:rsid w:val="00E51E6D"/>
    <w:rsid w:val="00F3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239B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3890</Characters>
  <Application>Microsoft Office Word</Application>
  <DocSecurity>0</DocSecurity>
  <Lines>32</Lines>
  <Paragraphs>8</Paragraphs>
  <ScaleCrop>false</ScaleCrop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onkiroda</dc:creator>
  <cp:lastModifiedBy>onkiroda</cp:lastModifiedBy>
  <cp:revision>1</cp:revision>
  <dcterms:created xsi:type="dcterms:W3CDTF">2019-02-15T09:55:00Z</dcterms:created>
  <dcterms:modified xsi:type="dcterms:W3CDTF">2019-02-15T09:55:00Z</dcterms:modified>
</cp:coreProperties>
</file>